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3082" w14:textId="77777777" w:rsidR="003F4B97" w:rsidRDefault="003F4B97" w:rsidP="001A4EB7">
      <w:pPr>
        <w:rPr>
          <w:b/>
          <w:bCs/>
        </w:rPr>
      </w:pPr>
    </w:p>
    <w:p w14:paraId="7BC7ADAE" w14:textId="3A5A2B2C" w:rsidR="008D552D" w:rsidRPr="001A4EB7" w:rsidRDefault="00C82B83" w:rsidP="008D5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4EB7">
        <w:rPr>
          <w:rFonts w:ascii="Times New Roman" w:hAnsi="Times New Roman" w:cs="Times New Roman"/>
          <w:b/>
          <w:bCs/>
          <w:sz w:val="24"/>
          <w:szCs w:val="24"/>
        </w:rPr>
        <w:t xml:space="preserve">Sajtóközlemény - </w:t>
      </w:r>
      <w:r w:rsidR="008D552D" w:rsidRPr="001A4EB7">
        <w:rPr>
          <w:rFonts w:ascii="Times New Roman" w:hAnsi="Times New Roman" w:cs="Times New Roman"/>
          <w:b/>
          <w:bCs/>
          <w:sz w:val="24"/>
          <w:szCs w:val="24"/>
        </w:rPr>
        <w:t>Minden új Volvo LNG teherautóhoz üzemanyagár-kedvezmény jár</w:t>
      </w:r>
    </w:p>
    <w:p w14:paraId="365EEF30" w14:textId="77777777" w:rsidR="008D552D" w:rsidRDefault="008D552D" w:rsidP="008D552D">
      <w:pPr>
        <w:spacing w:after="0" w:line="240" w:lineRule="auto"/>
        <w:rPr>
          <w:rFonts w:ascii="Times New Roman" w:hAnsi="Times New Roman" w:cs="Times New Roman"/>
        </w:rPr>
      </w:pPr>
    </w:p>
    <w:p w14:paraId="730ACB64" w14:textId="525ED189" w:rsidR="008D552D" w:rsidRPr="00AD307E" w:rsidRDefault="00951CB5" w:rsidP="00C82B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Budapest, 2022. április 22. - </w:t>
      </w:r>
      <w:r w:rsidR="008D552D" w:rsidRPr="00AD307E">
        <w:rPr>
          <w:rFonts w:ascii="Times New Roman" w:hAnsi="Times New Roman" w:cs="Times New Roman"/>
          <w:b/>
          <w:bCs/>
        </w:rPr>
        <w:t xml:space="preserve">Együttműködési megállapodást kötött Magyarország LNG-üzemanyagkereskedője, az ARELGAS Kft. és a Volvo Group Trucks magyarországi importőre, a Volvo Hungária Kft., amelynek eredményeként akár 15 </w:t>
      </w:r>
      <w:r w:rsidR="008D552D">
        <w:rPr>
          <w:rFonts w:ascii="Times New Roman" w:hAnsi="Times New Roman" w:cs="Times New Roman"/>
          <w:b/>
          <w:bCs/>
        </w:rPr>
        <w:t>000</w:t>
      </w:r>
      <w:r w:rsidR="008D552D" w:rsidRPr="00AD307E">
        <w:rPr>
          <w:rFonts w:ascii="Times New Roman" w:hAnsi="Times New Roman" w:cs="Times New Roman"/>
          <w:b/>
          <w:bCs/>
        </w:rPr>
        <w:t xml:space="preserve"> euró értékű üzemanyagár-kedvezményt vehet igénybe</w:t>
      </w:r>
      <w:r w:rsidR="008D552D">
        <w:rPr>
          <w:rFonts w:ascii="Times New Roman" w:hAnsi="Times New Roman" w:cs="Times New Roman"/>
          <w:b/>
          <w:bCs/>
        </w:rPr>
        <w:t xml:space="preserve"> az</w:t>
      </w:r>
      <w:r w:rsidR="008D552D" w:rsidRPr="00AD307E">
        <w:rPr>
          <w:rFonts w:ascii="Times New Roman" w:hAnsi="Times New Roman" w:cs="Times New Roman"/>
          <w:b/>
          <w:bCs/>
        </w:rPr>
        <w:t xml:space="preserve">, aki </w:t>
      </w:r>
      <w:r w:rsidR="008D552D">
        <w:rPr>
          <w:rFonts w:ascii="Times New Roman" w:hAnsi="Times New Roman" w:cs="Times New Roman"/>
          <w:b/>
          <w:bCs/>
        </w:rPr>
        <w:t xml:space="preserve">2022-ben </w:t>
      </w:r>
      <w:r w:rsidR="008D552D" w:rsidRPr="00AD307E">
        <w:rPr>
          <w:rFonts w:ascii="Times New Roman" w:hAnsi="Times New Roman" w:cs="Times New Roman"/>
          <w:b/>
          <w:bCs/>
        </w:rPr>
        <w:t>új, LNG-üzemű Volvo tehergépjárművet szerez be.</w:t>
      </w:r>
    </w:p>
    <w:p w14:paraId="0029BC0F" w14:textId="77777777" w:rsidR="008D552D" w:rsidRDefault="008D552D" w:rsidP="008D552D">
      <w:pPr>
        <w:spacing w:after="0" w:line="240" w:lineRule="auto"/>
        <w:rPr>
          <w:rFonts w:ascii="Times New Roman" w:hAnsi="Times New Roman" w:cs="Times New Roman"/>
        </w:rPr>
      </w:pPr>
    </w:p>
    <w:p w14:paraId="7A9B72D0" w14:textId="77777777" w:rsidR="00220A59" w:rsidRDefault="008D552D" w:rsidP="00C82B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Nagyszabású promóciót indított az ARELGAS Kft. és a Volvo Hungária Kft. az LNG-hajtású tehergépjárművek hazai elterjedésének támogatására. Ennek keretében minden 2022-ben Magyarországon értékesített új, LNG-üzemű Volvo teherautó mellé egy promóciós kártya jár. Ezzel a szerződéses partnerkártyával az üzemeltetők az ARELGAS Kft. által üzemeltetett töltőállomásokon kilogrammonként 12 eurócenttel csökkentett áron tankolhatják meg járművüket cseppfolyósított földgázzal az üzembe helyezés évében, majd azt követően még két évig. </w:t>
      </w:r>
    </w:p>
    <w:p w14:paraId="1F9D1D0E" w14:textId="77777777" w:rsidR="00220A59" w:rsidRDefault="00220A59" w:rsidP="00C82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204152" w14:textId="688F9F10" w:rsidR="008D552D" w:rsidRDefault="00220A59" w:rsidP="00C82B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D552D">
        <w:rPr>
          <w:rFonts w:ascii="Times New Roman" w:hAnsi="Times New Roman" w:cs="Times New Roman"/>
        </w:rPr>
        <w:t>A kedvezmény mértéke járművenként évente akár 5 000 euró üzemanyag kedvezményt eredményezhet, amit az ARELGAS Kft. töltőállomásain lehet érvényesíteni</w:t>
      </w:r>
      <w:r>
        <w:rPr>
          <w:rFonts w:ascii="Times New Roman" w:hAnsi="Times New Roman" w:cs="Times New Roman"/>
        </w:rPr>
        <w:t xml:space="preserve">” – </w:t>
      </w:r>
      <w:r w:rsidR="002356C5">
        <w:rPr>
          <w:rFonts w:ascii="Times New Roman" w:hAnsi="Times New Roman" w:cs="Times New Roman"/>
        </w:rPr>
        <w:t xml:space="preserve">sorolta tovább a promócióban való részvétel előnyeit </w:t>
      </w:r>
      <w:r w:rsidR="002356C5" w:rsidRPr="002356C5">
        <w:rPr>
          <w:rFonts w:ascii="Times New Roman" w:hAnsi="Times New Roman" w:cs="Times New Roman"/>
          <w:b/>
          <w:bCs/>
        </w:rPr>
        <w:t>Domanovszky Henrik, az ARELGAS Kft. ügyvezető igazgatója.</w:t>
      </w:r>
    </w:p>
    <w:p w14:paraId="5C76D7A2" w14:textId="77777777" w:rsidR="008D552D" w:rsidRDefault="008D552D" w:rsidP="00C82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1501B3" w14:textId="5604FC81" w:rsidR="006C0AFC" w:rsidRDefault="00FD6AF1" w:rsidP="006C0A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D552D">
        <w:rPr>
          <w:rFonts w:ascii="Times New Roman" w:hAnsi="Times New Roman" w:cs="Times New Roman"/>
        </w:rPr>
        <w:t>A Volvo Hungária Kft. a promócióban részt vevő járművek legyártását soron kívül vállalja, így ma rekordgyorsaságúnak számító határidővel, akár már két hónap múlva legördülhetnek a környezetbarát vontatók vagy fülke-alvázas teherautók a gyártósorról</w:t>
      </w:r>
      <w:r>
        <w:rPr>
          <w:rFonts w:ascii="Times New Roman" w:hAnsi="Times New Roman" w:cs="Times New Roman"/>
        </w:rPr>
        <w:t xml:space="preserve">” - </w:t>
      </w:r>
      <w:r w:rsidR="006C0AFC">
        <w:rPr>
          <w:rFonts w:ascii="Times New Roman" w:hAnsi="Times New Roman" w:cs="Times New Roman"/>
        </w:rPr>
        <w:t xml:space="preserve">nyilatkozta </w:t>
      </w:r>
      <w:r w:rsidR="006C0AFC" w:rsidRPr="006C661B">
        <w:rPr>
          <w:rFonts w:ascii="Times New Roman" w:hAnsi="Times New Roman" w:cs="Times New Roman"/>
          <w:b/>
          <w:bCs/>
        </w:rPr>
        <w:t>Fáczán Gergely, a Volvo Hungária Kft. kereskedelmi igazgatója</w:t>
      </w:r>
      <w:r w:rsidR="006C0AFC">
        <w:rPr>
          <w:rFonts w:ascii="Times New Roman" w:hAnsi="Times New Roman" w:cs="Times New Roman"/>
        </w:rPr>
        <w:t xml:space="preserve"> a promóció kapcsán. </w:t>
      </w:r>
    </w:p>
    <w:p w14:paraId="1857C98A" w14:textId="77777777" w:rsidR="006C661B" w:rsidRDefault="006C661B" w:rsidP="006C0A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6F7057" w14:textId="7BCF7289" w:rsidR="00DF61C0" w:rsidRPr="008B2A0F" w:rsidRDefault="008D552D" w:rsidP="00C82B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Volvo tehergépjárművek 13 literes gázmotorjai 420 és 460 lóerős változatban készülnek, amelyek 2100 és 2300 newtonméter nyomaték leadására képesek, így a dízellel megegyező menetdinamikára lehet számítani. Az LNG meghajtású Volvók tehát ugyanolyan forgatónyomaték teljesítésére képesek, mint dízelmotoros megfelelőik, ugyanakkor járásuk csendesebb, emissziójuk kisebb és akár klímasemleges áruszállítást is lehetővé tesznek.</w:t>
      </w:r>
      <w:r w:rsidR="00DF61C0">
        <w:rPr>
          <w:rFonts w:ascii="Times New Roman" w:hAnsi="Times New Roman" w:cs="Times New Roman"/>
        </w:rPr>
        <w:t xml:space="preserve"> </w:t>
      </w:r>
      <w:bookmarkStart w:id="0" w:name="_Hlk101517808"/>
      <w:r w:rsidR="00E04142">
        <w:rPr>
          <w:rFonts w:ascii="Times New Roman" w:hAnsi="Times New Roman" w:cs="Times New Roman"/>
        </w:rPr>
        <w:t>A környezetvédelmi el</w:t>
      </w:r>
      <w:r w:rsidR="00D7475C">
        <w:rPr>
          <w:rFonts w:ascii="Times New Roman" w:hAnsi="Times New Roman" w:cs="Times New Roman"/>
        </w:rPr>
        <w:t>őnyök mellett az üzemeltetési költségek terén is kecsegtet előnyökkel az LNG-</w:t>
      </w:r>
      <w:r w:rsidR="00843BAA">
        <w:rPr>
          <w:rFonts w:ascii="Times New Roman" w:hAnsi="Times New Roman" w:cs="Times New Roman"/>
        </w:rPr>
        <w:t>üzemű gépjárművek</w:t>
      </w:r>
      <w:r w:rsidR="00C655B1">
        <w:rPr>
          <w:rFonts w:ascii="Times New Roman" w:hAnsi="Times New Roman" w:cs="Times New Roman"/>
        </w:rPr>
        <w:t xml:space="preserve">kel történő </w:t>
      </w:r>
      <w:r w:rsidR="00FD555E">
        <w:rPr>
          <w:rFonts w:ascii="Times New Roman" w:hAnsi="Times New Roman" w:cs="Times New Roman"/>
        </w:rPr>
        <w:t xml:space="preserve">nemzetközi </w:t>
      </w:r>
      <w:r w:rsidR="00C655B1">
        <w:rPr>
          <w:rFonts w:ascii="Times New Roman" w:hAnsi="Times New Roman" w:cs="Times New Roman"/>
        </w:rPr>
        <w:t xml:space="preserve">áruszállítás: Németországban a forgalomba </w:t>
      </w:r>
      <w:r w:rsidR="00FD555E">
        <w:rPr>
          <w:rFonts w:ascii="Times New Roman" w:hAnsi="Times New Roman" w:cs="Times New Roman"/>
        </w:rPr>
        <w:t xml:space="preserve">helyezéstől számított két évig </w:t>
      </w:r>
      <w:r w:rsidR="009F2BA7">
        <w:rPr>
          <w:rFonts w:ascii="Times New Roman" w:hAnsi="Times New Roman" w:cs="Times New Roman"/>
        </w:rPr>
        <w:t xml:space="preserve">teljes útdíjmentességet élveznek, egyéb </w:t>
      </w:r>
      <w:r w:rsidR="004F63ED">
        <w:rPr>
          <w:rFonts w:ascii="Times New Roman" w:hAnsi="Times New Roman" w:cs="Times New Roman"/>
        </w:rPr>
        <w:t>Európai Uniós</w:t>
      </w:r>
      <w:r w:rsidR="009F2BA7">
        <w:rPr>
          <w:rFonts w:ascii="Times New Roman" w:hAnsi="Times New Roman" w:cs="Times New Roman"/>
        </w:rPr>
        <w:t xml:space="preserve"> tagállamokban pedig </w:t>
      </w:r>
      <w:r w:rsidR="00986674">
        <w:rPr>
          <w:rFonts w:ascii="Times New Roman" w:hAnsi="Times New Roman" w:cs="Times New Roman"/>
        </w:rPr>
        <w:t>jelentős</w:t>
      </w:r>
      <w:r w:rsidR="009F2BA7">
        <w:rPr>
          <w:rFonts w:ascii="Times New Roman" w:hAnsi="Times New Roman" w:cs="Times New Roman"/>
        </w:rPr>
        <w:t xml:space="preserve"> kedvezményekkel közlekedhetnek ezek a járművek. </w:t>
      </w:r>
      <w:bookmarkEnd w:id="0"/>
    </w:p>
    <w:p w14:paraId="61C0599C" w14:textId="77777777" w:rsidR="00191B9C" w:rsidRDefault="00191B9C" w:rsidP="00B2286D">
      <w:pPr>
        <w:jc w:val="both"/>
      </w:pPr>
    </w:p>
    <w:p w14:paraId="28E24009" w14:textId="243CA9C9" w:rsidR="00745109" w:rsidRDefault="00745109" w:rsidP="00191B9C">
      <w:pPr>
        <w:jc w:val="both"/>
        <w:rPr>
          <w:b/>
          <w:bCs/>
        </w:rPr>
      </w:pPr>
      <w:r w:rsidRPr="00745109">
        <w:rPr>
          <w:b/>
          <w:bCs/>
        </w:rPr>
        <w:t xml:space="preserve">Bővebb információkért kérjük lépjen kapcsolatba a vállalatok képviselőivel: </w:t>
      </w:r>
    </w:p>
    <w:p w14:paraId="2137D19D" w14:textId="79FD2091" w:rsidR="00745109" w:rsidRPr="00745109" w:rsidRDefault="00745109" w:rsidP="00191B9C">
      <w:pPr>
        <w:jc w:val="both"/>
        <w:rPr>
          <w:b/>
          <w:bCs/>
        </w:rPr>
      </w:pPr>
      <w:r w:rsidRPr="00745109">
        <w:rPr>
          <w:b/>
          <w:bCs/>
        </w:rPr>
        <w:t>Volvo Hungária Kft.</w:t>
      </w:r>
      <w:r w:rsidR="00C82B83">
        <w:rPr>
          <w:b/>
          <w:bCs/>
        </w:rPr>
        <w:tab/>
      </w:r>
      <w:r w:rsidR="00C82B83">
        <w:rPr>
          <w:b/>
          <w:bCs/>
        </w:rPr>
        <w:tab/>
      </w:r>
      <w:r w:rsidR="00C82B83">
        <w:rPr>
          <w:b/>
          <w:bCs/>
        </w:rPr>
        <w:tab/>
      </w:r>
      <w:r w:rsidR="00C82B83">
        <w:rPr>
          <w:b/>
          <w:bCs/>
        </w:rPr>
        <w:tab/>
      </w:r>
      <w:r w:rsidR="00C82B83">
        <w:rPr>
          <w:b/>
          <w:bCs/>
        </w:rPr>
        <w:tab/>
      </w:r>
      <w:r w:rsidR="00C82B83">
        <w:rPr>
          <w:b/>
          <w:bCs/>
        </w:rPr>
        <w:tab/>
      </w:r>
      <w:r w:rsidR="00C82B83">
        <w:rPr>
          <w:b/>
          <w:bCs/>
        </w:rPr>
        <w:tab/>
      </w:r>
      <w:r w:rsidR="00C82B83">
        <w:rPr>
          <w:b/>
          <w:bCs/>
        </w:rPr>
        <w:tab/>
      </w:r>
      <w:r w:rsidR="00C82B83">
        <w:rPr>
          <w:b/>
          <w:bCs/>
        </w:rPr>
        <w:tab/>
        <w:t>ARELGAS Kft.</w:t>
      </w:r>
    </w:p>
    <w:p w14:paraId="0345B6AD" w14:textId="66C82105" w:rsidR="00191B9C" w:rsidRDefault="009B6C43" w:rsidP="00C82B83">
      <w:pPr>
        <w:jc w:val="both"/>
      </w:pPr>
      <w:r>
        <w:t>Fáczán Gergely</w:t>
      </w:r>
      <w:r w:rsidR="00C82B83">
        <w:tab/>
      </w:r>
      <w:r w:rsidR="00C82B83">
        <w:tab/>
      </w:r>
      <w:r w:rsidR="00C82B83">
        <w:tab/>
      </w:r>
      <w:r w:rsidR="00C82B83">
        <w:tab/>
      </w:r>
      <w:r w:rsidR="00C82B83">
        <w:tab/>
      </w:r>
      <w:r w:rsidR="00C82B83">
        <w:tab/>
      </w:r>
      <w:r w:rsidR="00C82B83">
        <w:tab/>
      </w:r>
      <w:r w:rsidR="00C82B83">
        <w:tab/>
        <w:t xml:space="preserve">               </w:t>
      </w:r>
      <w:r w:rsidR="00C82B83" w:rsidRPr="00465E98">
        <w:t>Domanovszky Henrik</w:t>
      </w:r>
    </w:p>
    <w:p w14:paraId="081EE44B" w14:textId="5E124E44" w:rsidR="00191B9C" w:rsidRDefault="009B6C43" w:rsidP="00191B9C">
      <w:pPr>
        <w:jc w:val="both"/>
      </w:pPr>
      <w:r>
        <w:t>Kereskedelmi igazgató</w:t>
      </w:r>
      <w:r w:rsidR="00C82B83">
        <w:tab/>
      </w:r>
      <w:r w:rsidR="00C82B83">
        <w:tab/>
      </w:r>
      <w:r w:rsidR="00C82B83">
        <w:tab/>
      </w:r>
      <w:r w:rsidR="00C82B83">
        <w:tab/>
      </w:r>
      <w:r w:rsidR="00C82B83">
        <w:tab/>
      </w:r>
      <w:r w:rsidR="00C82B83">
        <w:tab/>
      </w:r>
      <w:r w:rsidR="00C82B83">
        <w:tab/>
        <w:t xml:space="preserve">                  Ügyvezető igazgató</w:t>
      </w:r>
    </w:p>
    <w:p w14:paraId="49F94B84" w14:textId="48788F9A" w:rsidR="00191B9C" w:rsidRDefault="00191B9C" w:rsidP="00191B9C">
      <w:pPr>
        <w:jc w:val="both"/>
      </w:pPr>
      <w:r>
        <w:t xml:space="preserve">E-mail: </w:t>
      </w:r>
      <w:hyperlink r:id="rId9" w:history="1">
        <w:r w:rsidR="009B6C43" w:rsidRPr="00B66A2E">
          <w:rPr>
            <w:rStyle w:val="Hyperlink"/>
          </w:rPr>
          <w:t>gergely.faczan@volvo.com</w:t>
        </w:r>
      </w:hyperlink>
      <w:r w:rsidR="009B6C43">
        <w:t xml:space="preserve"> </w:t>
      </w:r>
      <w:r w:rsidR="00C82B83">
        <w:tab/>
      </w:r>
      <w:r w:rsidR="00C82B83">
        <w:tab/>
      </w:r>
      <w:r w:rsidR="00C82B83">
        <w:tab/>
      </w:r>
      <w:r w:rsidR="00C82B83">
        <w:tab/>
        <w:t xml:space="preserve">       E-mail: </w:t>
      </w:r>
      <w:hyperlink r:id="rId10" w:history="1">
        <w:r w:rsidR="00C82B83" w:rsidRPr="00B66A2E">
          <w:rPr>
            <w:rStyle w:val="Hyperlink"/>
          </w:rPr>
          <w:t>domanovszky@arelgas.hu</w:t>
        </w:r>
      </w:hyperlink>
    </w:p>
    <w:p w14:paraId="6B87E3AC" w14:textId="77777777" w:rsidR="00745109" w:rsidRDefault="00745109" w:rsidP="00191B9C">
      <w:pPr>
        <w:jc w:val="both"/>
      </w:pPr>
    </w:p>
    <w:p w14:paraId="6F5D946D" w14:textId="77777777" w:rsidR="007E1A3C" w:rsidRPr="007E1A3C" w:rsidRDefault="007E1A3C" w:rsidP="007E1A3C">
      <w:pPr>
        <w:jc w:val="both"/>
        <w:rPr>
          <w:i/>
          <w:iCs/>
          <w:sz w:val="18"/>
          <w:szCs w:val="18"/>
        </w:rPr>
      </w:pPr>
      <w:r w:rsidRPr="007E1A3C">
        <w:rPr>
          <w:i/>
          <w:iCs/>
          <w:sz w:val="18"/>
          <w:szCs w:val="18"/>
        </w:rPr>
        <w:t>A Volvo Trucks teljes szállítási megoldásokat kínál professzionális és üzleti szemléletű ügyfeleinek, középkategóriás és nehéz teherautók teljes skáláját kínálva. Az ügyfelek támogatását több mint 130 ország 2 200 kereskedéséből és szervizéből álló globális hálózat biztosítja. A Volvo teherautók összeszerelését világszerte 13 országban végzik, 2021-ben körülbelül 123 000 Volvo teherautót adtak át a világon. A Volvo Trucks a Volvo Csoport része, amely a világ egyik vezető gyártója a teherautók, az autóbuszok, az építőipari gépek, valamint a hajózási és ipari alkalmazású meghajtórendszerek területén. A Volvo Csoport finanszírozási és szervizelési megoldásokat is kínál. A Volvo Trucks munkája a vállalat alapértékein – minőség, biztonság és környezetvédelem – alapul.</w:t>
      </w:r>
    </w:p>
    <w:p w14:paraId="4CDE6666" w14:textId="2991E716" w:rsidR="007E1A3C" w:rsidRPr="00A554EE" w:rsidRDefault="00A554EE" w:rsidP="00A554EE">
      <w:pPr>
        <w:spacing w:after="0" w:line="240" w:lineRule="auto"/>
        <w:jc w:val="both"/>
        <w:rPr>
          <w:i/>
          <w:iCs/>
          <w:sz w:val="18"/>
          <w:szCs w:val="18"/>
        </w:rPr>
      </w:pPr>
      <w:r w:rsidRPr="00A554EE">
        <w:rPr>
          <w:i/>
          <w:iCs/>
          <w:sz w:val="18"/>
          <w:szCs w:val="18"/>
        </w:rPr>
        <w:lastRenderedPageBreak/>
        <w:t xml:space="preserve">Az </w:t>
      </w:r>
      <w:r w:rsidR="00951CB5">
        <w:rPr>
          <w:i/>
          <w:iCs/>
          <w:sz w:val="18"/>
          <w:szCs w:val="18"/>
        </w:rPr>
        <w:t>ARELGAS</w:t>
      </w:r>
      <w:r w:rsidRPr="00A554EE">
        <w:rPr>
          <w:i/>
          <w:iCs/>
          <w:sz w:val="18"/>
          <w:szCs w:val="18"/>
        </w:rPr>
        <w:t xml:space="preserve"> Kft. 2021-ben azzal a céllal indult útjára, hogy megteremtse az LNG-töltőállomások hálózatát és logisztikai láncát a kelet-közép-európai régióban. Hátterében egy svájci székhelyű befektető és energetikai vállalkozás áll. Az első LNG-töltőállomása 2021 júliusában nyílt meg az ország legforgalmasabb közlekedési útvonala, az M0 autóút közelében, a dunaharaszti ipari parkban. Az </w:t>
      </w:r>
      <w:r w:rsidR="00951CB5">
        <w:rPr>
          <w:i/>
          <w:iCs/>
          <w:sz w:val="18"/>
          <w:szCs w:val="18"/>
        </w:rPr>
        <w:t>ARELGAS</w:t>
      </w:r>
      <w:r w:rsidRPr="00A554EE">
        <w:rPr>
          <w:i/>
          <w:iCs/>
          <w:sz w:val="18"/>
          <w:szCs w:val="18"/>
        </w:rPr>
        <w:t xml:space="preserve"> Kft. a közeljövőben további hat LNG-töltőállomás megnyitását tervezi Magyarország fő közlekedési útvonalai mentén. Hazánk egyedüli LNG-üzemanyag-szolgáltatója naponta akár 400 jármű feltöltéséhez is elegendő kapacitással rendelkezik.</w:t>
      </w:r>
      <w:r>
        <w:rPr>
          <w:i/>
          <w:iCs/>
          <w:sz w:val="18"/>
          <w:szCs w:val="18"/>
        </w:rPr>
        <w:t xml:space="preserve"> </w:t>
      </w:r>
      <w:r w:rsidRPr="00A554EE">
        <w:rPr>
          <w:i/>
          <w:iCs/>
          <w:sz w:val="18"/>
          <w:szCs w:val="18"/>
        </w:rPr>
        <w:t xml:space="preserve">Az </w:t>
      </w:r>
      <w:r w:rsidR="00951CB5">
        <w:rPr>
          <w:i/>
          <w:iCs/>
          <w:sz w:val="18"/>
          <w:szCs w:val="18"/>
        </w:rPr>
        <w:t>ARELGAS</w:t>
      </w:r>
      <w:r w:rsidRPr="00A554EE">
        <w:rPr>
          <w:i/>
          <w:iCs/>
          <w:sz w:val="18"/>
          <w:szCs w:val="18"/>
        </w:rPr>
        <w:t xml:space="preserve"> Kft. már megkezdte az első magyarországi BioLNG-üzem felépítésének előkészítését.</w:t>
      </w:r>
    </w:p>
    <w:sectPr w:rsidR="007E1A3C" w:rsidRPr="00A554E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9D5B" w14:textId="77777777" w:rsidR="002512F1" w:rsidRDefault="002512F1" w:rsidP="00380B9D">
      <w:pPr>
        <w:spacing w:after="0" w:line="240" w:lineRule="auto"/>
      </w:pPr>
      <w:r>
        <w:separator/>
      </w:r>
    </w:p>
  </w:endnote>
  <w:endnote w:type="continuationSeparator" w:id="0">
    <w:p w14:paraId="1CDDD34D" w14:textId="77777777" w:rsidR="002512F1" w:rsidRDefault="002512F1" w:rsidP="0038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B4EA" w14:textId="77777777" w:rsidR="002512F1" w:rsidRDefault="002512F1" w:rsidP="00380B9D">
      <w:pPr>
        <w:spacing w:after="0" w:line="240" w:lineRule="auto"/>
      </w:pPr>
      <w:r>
        <w:separator/>
      </w:r>
    </w:p>
  </w:footnote>
  <w:footnote w:type="continuationSeparator" w:id="0">
    <w:p w14:paraId="610829EA" w14:textId="77777777" w:rsidR="002512F1" w:rsidRDefault="002512F1" w:rsidP="0038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9773" w14:textId="2B80A4A6" w:rsidR="00910488" w:rsidRDefault="00910488" w:rsidP="00730DFC">
    <w:pPr>
      <w:pStyle w:val="Header"/>
      <w:tabs>
        <w:tab w:val="clear" w:pos="4536"/>
        <w:tab w:val="clear" w:pos="9072"/>
        <w:tab w:val="left" w:pos="5892"/>
      </w:tabs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C82B83" w14:paraId="7AD0D2AA" w14:textId="77777777" w:rsidTr="003F4B97">
      <w:tc>
        <w:tcPr>
          <w:tcW w:w="3020" w:type="dxa"/>
        </w:tcPr>
        <w:p w14:paraId="5CBAC31C" w14:textId="6130E0AE" w:rsidR="00910488" w:rsidRDefault="00FE40CB" w:rsidP="00730DFC">
          <w:pPr>
            <w:pStyle w:val="Header"/>
            <w:tabs>
              <w:tab w:val="clear" w:pos="4536"/>
              <w:tab w:val="clear" w:pos="9072"/>
              <w:tab w:val="left" w:pos="5892"/>
            </w:tabs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0" locked="0" layoutInCell="1" allowOverlap="1" wp14:anchorId="2B285944" wp14:editId="0A98F304">
                <wp:simplePos x="0" y="0"/>
                <wp:positionH relativeFrom="column">
                  <wp:posOffset>-68580</wp:posOffset>
                </wp:positionH>
                <wp:positionV relativeFrom="paragraph">
                  <wp:posOffset>103505</wp:posOffset>
                </wp:positionV>
                <wp:extent cx="1657350" cy="129540"/>
                <wp:effectExtent l="0" t="0" r="0" b="3810"/>
                <wp:wrapSquare wrapText="bothSides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03DBE783" w14:textId="09E03FA6" w:rsidR="00910488" w:rsidRDefault="00910488" w:rsidP="00730DFC">
          <w:pPr>
            <w:pStyle w:val="Header"/>
            <w:tabs>
              <w:tab w:val="clear" w:pos="4536"/>
              <w:tab w:val="clear" w:pos="9072"/>
              <w:tab w:val="left" w:pos="5892"/>
            </w:tabs>
          </w:pPr>
        </w:p>
      </w:tc>
      <w:tc>
        <w:tcPr>
          <w:tcW w:w="3021" w:type="dxa"/>
        </w:tcPr>
        <w:p w14:paraId="264D3401" w14:textId="1DA9BB00" w:rsidR="00910488" w:rsidRDefault="00C82B83" w:rsidP="00C82B83">
          <w:pPr>
            <w:pStyle w:val="Header"/>
            <w:tabs>
              <w:tab w:val="clear" w:pos="4536"/>
              <w:tab w:val="clear" w:pos="9072"/>
              <w:tab w:val="left" w:pos="5892"/>
            </w:tabs>
            <w:jc w:val="right"/>
          </w:pPr>
          <w:r>
            <w:rPr>
              <w:noProof/>
              <w:lang w:eastAsia="hu-HU"/>
            </w:rPr>
            <w:drawing>
              <wp:inline distT="0" distB="0" distL="0" distR="0" wp14:anchorId="1377B00A" wp14:editId="568737AA">
                <wp:extent cx="1500961" cy="360680"/>
                <wp:effectExtent l="0" t="0" r="4445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elgas_final_fek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083" cy="378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C8DCE4" w14:textId="7217D739" w:rsidR="00380B9D" w:rsidRDefault="00730DFC" w:rsidP="00730DFC">
    <w:pPr>
      <w:pStyle w:val="Header"/>
      <w:tabs>
        <w:tab w:val="clear" w:pos="4536"/>
        <w:tab w:val="clear" w:pos="9072"/>
        <w:tab w:val="left" w:pos="589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B7"/>
    <w:rsid w:val="00070560"/>
    <w:rsid w:val="00080360"/>
    <w:rsid w:val="000862ED"/>
    <w:rsid w:val="000879E8"/>
    <w:rsid w:val="000926F2"/>
    <w:rsid w:val="000E0EBF"/>
    <w:rsid w:val="00105CE1"/>
    <w:rsid w:val="00106538"/>
    <w:rsid w:val="00111604"/>
    <w:rsid w:val="00146160"/>
    <w:rsid w:val="00185388"/>
    <w:rsid w:val="00191B9C"/>
    <w:rsid w:val="001A4EB7"/>
    <w:rsid w:val="001D5E0C"/>
    <w:rsid w:val="00220A59"/>
    <w:rsid w:val="002213A8"/>
    <w:rsid w:val="002356C5"/>
    <w:rsid w:val="002512F1"/>
    <w:rsid w:val="002541E5"/>
    <w:rsid w:val="00255BD8"/>
    <w:rsid w:val="002928DF"/>
    <w:rsid w:val="00294EB9"/>
    <w:rsid w:val="002E2FCC"/>
    <w:rsid w:val="002F70C4"/>
    <w:rsid w:val="00316A38"/>
    <w:rsid w:val="00347D02"/>
    <w:rsid w:val="0037266A"/>
    <w:rsid w:val="003764D5"/>
    <w:rsid w:val="00377676"/>
    <w:rsid w:val="00380B9D"/>
    <w:rsid w:val="0039683B"/>
    <w:rsid w:val="003A6CB7"/>
    <w:rsid w:val="003D7C80"/>
    <w:rsid w:val="003F4B97"/>
    <w:rsid w:val="00427D38"/>
    <w:rsid w:val="0044130C"/>
    <w:rsid w:val="00445F9A"/>
    <w:rsid w:val="00446F89"/>
    <w:rsid w:val="00465E98"/>
    <w:rsid w:val="00485E69"/>
    <w:rsid w:val="004901C9"/>
    <w:rsid w:val="004B05B7"/>
    <w:rsid w:val="004D532D"/>
    <w:rsid w:val="004F63ED"/>
    <w:rsid w:val="00501151"/>
    <w:rsid w:val="005244F4"/>
    <w:rsid w:val="00526E1F"/>
    <w:rsid w:val="005533C9"/>
    <w:rsid w:val="0059445D"/>
    <w:rsid w:val="005C2977"/>
    <w:rsid w:val="005D3661"/>
    <w:rsid w:val="005D3F58"/>
    <w:rsid w:val="005E7412"/>
    <w:rsid w:val="0060765C"/>
    <w:rsid w:val="00617048"/>
    <w:rsid w:val="006464AF"/>
    <w:rsid w:val="00682B1D"/>
    <w:rsid w:val="006C0AFC"/>
    <w:rsid w:val="006C2F9C"/>
    <w:rsid w:val="006C661B"/>
    <w:rsid w:val="006F16F0"/>
    <w:rsid w:val="006F275F"/>
    <w:rsid w:val="00704199"/>
    <w:rsid w:val="007055B6"/>
    <w:rsid w:val="007147E3"/>
    <w:rsid w:val="00727197"/>
    <w:rsid w:val="00727C43"/>
    <w:rsid w:val="00730DFC"/>
    <w:rsid w:val="00742C7C"/>
    <w:rsid w:val="00745109"/>
    <w:rsid w:val="00751E2C"/>
    <w:rsid w:val="00752190"/>
    <w:rsid w:val="00784BDF"/>
    <w:rsid w:val="007D6302"/>
    <w:rsid w:val="007E1A3C"/>
    <w:rsid w:val="007F70F9"/>
    <w:rsid w:val="00843BAA"/>
    <w:rsid w:val="008669DF"/>
    <w:rsid w:val="00891AAD"/>
    <w:rsid w:val="008C6078"/>
    <w:rsid w:val="008D552D"/>
    <w:rsid w:val="008E22FF"/>
    <w:rsid w:val="00910488"/>
    <w:rsid w:val="009320BD"/>
    <w:rsid w:val="00944B55"/>
    <w:rsid w:val="00951CB5"/>
    <w:rsid w:val="00986674"/>
    <w:rsid w:val="00994B07"/>
    <w:rsid w:val="009A0806"/>
    <w:rsid w:val="009A57AE"/>
    <w:rsid w:val="009B6C43"/>
    <w:rsid w:val="009C0A46"/>
    <w:rsid w:val="009C3F6A"/>
    <w:rsid w:val="009D2F43"/>
    <w:rsid w:val="009F2BA7"/>
    <w:rsid w:val="00A11DF0"/>
    <w:rsid w:val="00A52A14"/>
    <w:rsid w:val="00A554EE"/>
    <w:rsid w:val="00A93AE6"/>
    <w:rsid w:val="00AF34F2"/>
    <w:rsid w:val="00B2286D"/>
    <w:rsid w:val="00B3514E"/>
    <w:rsid w:val="00B443C6"/>
    <w:rsid w:val="00B51767"/>
    <w:rsid w:val="00B568DF"/>
    <w:rsid w:val="00B8228A"/>
    <w:rsid w:val="00BE11A4"/>
    <w:rsid w:val="00BF0430"/>
    <w:rsid w:val="00BF5EBA"/>
    <w:rsid w:val="00C0307F"/>
    <w:rsid w:val="00C07CC2"/>
    <w:rsid w:val="00C162E9"/>
    <w:rsid w:val="00C25E6F"/>
    <w:rsid w:val="00C34586"/>
    <w:rsid w:val="00C42CD6"/>
    <w:rsid w:val="00C5486D"/>
    <w:rsid w:val="00C655B1"/>
    <w:rsid w:val="00C82B83"/>
    <w:rsid w:val="00C9434C"/>
    <w:rsid w:val="00CA104D"/>
    <w:rsid w:val="00CB0592"/>
    <w:rsid w:val="00CB6BD7"/>
    <w:rsid w:val="00D61F30"/>
    <w:rsid w:val="00D71C8C"/>
    <w:rsid w:val="00D7475C"/>
    <w:rsid w:val="00D81D6D"/>
    <w:rsid w:val="00D87000"/>
    <w:rsid w:val="00D97D71"/>
    <w:rsid w:val="00DD08E6"/>
    <w:rsid w:val="00DF1DC9"/>
    <w:rsid w:val="00DF61C0"/>
    <w:rsid w:val="00E04142"/>
    <w:rsid w:val="00E11F7E"/>
    <w:rsid w:val="00E73B8E"/>
    <w:rsid w:val="00E7758B"/>
    <w:rsid w:val="00EB2884"/>
    <w:rsid w:val="00EB6ADF"/>
    <w:rsid w:val="00ED6CD1"/>
    <w:rsid w:val="00EF4EBD"/>
    <w:rsid w:val="00F04B12"/>
    <w:rsid w:val="00F1296C"/>
    <w:rsid w:val="00F15D14"/>
    <w:rsid w:val="00F242A1"/>
    <w:rsid w:val="00F52E86"/>
    <w:rsid w:val="00F843CC"/>
    <w:rsid w:val="00FB3900"/>
    <w:rsid w:val="00FC468E"/>
    <w:rsid w:val="00FD4C91"/>
    <w:rsid w:val="00FD555E"/>
    <w:rsid w:val="00FD6AF1"/>
    <w:rsid w:val="00FE40CB"/>
    <w:rsid w:val="03F30169"/>
    <w:rsid w:val="1E72A8A2"/>
    <w:rsid w:val="57354C1C"/>
    <w:rsid w:val="6EE98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8329C"/>
  <w15:chartTrackingRefBased/>
  <w15:docId w15:val="{2688737E-3C5B-4680-9E3F-14E10AE8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D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D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B9D"/>
  </w:style>
  <w:style w:type="paragraph" w:styleId="Footer">
    <w:name w:val="footer"/>
    <w:basedOn w:val="Normal"/>
    <w:link w:val="FooterChar"/>
    <w:uiPriority w:val="99"/>
    <w:unhideWhenUsed/>
    <w:rsid w:val="0038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B9D"/>
  </w:style>
  <w:style w:type="character" w:styleId="CommentReference">
    <w:name w:val="annotation reference"/>
    <w:basedOn w:val="DefaultParagraphFont"/>
    <w:uiPriority w:val="99"/>
    <w:semiHidden/>
    <w:unhideWhenUsed/>
    <w:rsid w:val="0029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EB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1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manovszky@arelgas.hu" TargetMode="External"/><Relationship Id="rId4" Type="http://schemas.openxmlformats.org/officeDocument/2006/relationships/styles" Target="styles.xml"/><Relationship Id="rId9" Type="http://schemas.openxmlformats.org/officeDocument/2006/relationships/hyperlink" Target="mailto:gergely.faczan@volv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0B00CADE00C1429578C22BB5D12D03" ma:contentTypeVersion="13" ma:contentTypeDescription="Új dokumentum létrehozása." ma:contentTypeScope="" ma:versionID="bb5d1869a6fefb4cc011d4fb8ef60141">
  <xsd:schema xmlns:xsd="http://www.w3.org/2001/XMLSchema" xmlns:xs="http://www.w3.org/2001/XMLSchema" xmlns:p="http://schemas.microsoft.com/office/2006/metadata/properties" xmlns:ns2="40bc5a63-999a-498f-86db-85727327dc00" xmlns:ns3="7d3641e7-a57f-4c7c-b879-b633d36a0000" targetNamespace="http://schemas.microsoft.com/office/2006/metadata/properties" ma:root="true" ma:fieldsID="36d11e0ecb785ed97b7d813a1c03d337" ns2:_="" ns3:_="">
    <xsd:import namespace="40bc5a63-999a-498f-86db-85727327dc00"/>
    <xsd:import namespace="7d3641e7-a57f-4c7c-b879-b633d36a00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c5a63-999a-498f-86db-85727327d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641e7-a57f-4c7c-b879-b633d36a0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176F3-F423-478C-AE34-DAA6D5F90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B3CCE-D90D-4E46-B7F2-E892F6E44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c5a63-999a-498f-86db-85727327dc00"/>
    <ds:schemaRef ds:uri="7d3641e7-a57f-4c7c-b879-b633d36a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C154A-F75F-477A-9FC9-D4D4EA547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Molnár</dc:creator>
  <cp:keywords/>
  <dc:description/>
  <cp:lastModifiedBy>Balint Zsofia</cp:lastModifiedBy>
  <cp:revision>19</cp:revision>
  <dcterms:created xsi:type="dcterms:W3CDTF">2022-04-21T18:18:00Z</dcterms:created>
  <dcterms:modified xsi:type="dcterms:W3CDTF">2022-04-22T09:03:00Z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0x010100C10B00CADE00C1429578C22BB5D12D03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2022-04-12T11:56:12Z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6a36c150-3e1d-4bee-bda5-cd91e6e05547</vt:lpwstr>
  </property>
  <property fmtid="{D5CDD505-2E9C-101B-9397-08002B2CF9AE}" pid="9" name="MSIP_Label_19540963-e559-4020-8a90-fe8a502c2801_ContentBits">
    <vt:lpwstr>0</vt:lpwstr>
  </property>
</Properties>
</file>